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EA19FB">
      <w:pPr>
        <w:pStyle w:val="4"/>
        <w:rPr>
          <w:rFonts w:hint="default"/>
          <w:lang w:val="sr-Cyrl-RS"/>
        </w:rPr>
      </w:pPr>
    </w:p>
    <w:p w14:paraId="279C2CFE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 основу чл. 5. Правилника о одобравању средстава и финансирању програма којима се остварује општи интерес у области спорта на подручју Града Врања („Службени гласник Града Врања“, бр. 15/18 и 44/2020 ) и чл. 3. и 7. </w:t>
      </w:r>
      <w:r>
        <w:rPr>
          <w:rFonts w:ascii="Times New Roman" w:hAnsi="Times New Roman" w:cs="Times New Roman"/>
          <w:sz w:val="24"/>
          <w:szCs w:val="24"/>
        </w:rPr>
        <w:t xml:space="preserve">Одлуке о остваривању потреба и интереса грађана из области спорта у граду Врању  („Службени гласник града Врања“ број 10/2023), </w:t>
      </w:r>
      <w:r>
        <w:rPr>
          <w:rFonts w:ascii="Times New Roman" w:hAnsi="Times New Roman" w:eastAsia="Times New Roman" w:cs="Times New Roman"/>
          <w:sz w:val="24"/>
          <w:szCs w:val="24"/>
        </w:rPr>
        <w:t>градоначелник града Врања расписује</w:t>
      </w:r>
    </w:p>
    <w:p w14:paraId="0943AFDA">
      <w:pPr>
        <w:shd w:val="clear" w:color="auto" w:fill="F9F8F5"/>
        <w:spacing w:after="150" w:line="300" w:lineRule="atLeast"/>
        <w:jc w:val="both"/>
        <w:textAlignment w:val="baseline"/>
        <w:rPr>
          <w:rFonts w:ascii="inherit" w:hAnsi="inherit" w:eastAsia="Times New Roman" w:cs="Arial"/>
          <w:sz w:val="21"/>
          <w:szCs w:val="21"/>
        </w:rPr>
      </w:pPr>
      <w:r>
        <w:rPr>
          <w:rFonts w:ascii="inherit" w:hAnsi="inherit" w:eastAsia="Times New Roman" w:cs="Arial"/>
          <w:sz w:val="21"/>
          <w:szCs w:val="21"/>
        </w:rPr>
        <w:t> </w:t>
      </w:r>
    </w:p>
    <w:p w14:paraId="38386480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Ј А В Н И    П О З И В</w:t>
      </w:r>
    </w:p>
    <w:p w14:paraId="6B5DCF4E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за финансирање  посебних  програма из области спорта у 202</w:t>
      </w: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sr-Cyrl-RS"/>
        </w:rPr>
        <w:t>5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. години</w:t>
      </w:r>
    </w:p>
    <w:p w14:paraId="67D066C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</w:t>
      </w:r>
    </w:p>
    <w:p w14:paraId="476446C1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</w:t>
      </w:r>
    </w:p>
    <w:p w14:paraId="3CB35E4B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           Предмет овог позива је расподела средстава  опредељених  Одлуком о буџету Града Врања за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годину („Службени гласник Града Врања“, бр.3/2024) у износу од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00.000,00 динара спортским организацијама,  на  основу  члана 6. и обрасца бр. 3 и 4. Правилника о одобравању средстава и финансирању програма којима се остварује општи интерес у области спорта на подручју Града Врања („Службени гласник Града Врања “, бр. 15/18 и 44/2020). </w:t>
      </w:r>
    </w:p>
    <w:p w14:paraId="4926DF3A">
      <w:pPr>
        <w:shd w:val="clear" w:color="auto" w:fill="F9F8F5"/>
        <w:spacing w:after="150" w:line="300" w:lineRule="atLeast"/>
        <w:ind w:firstLine="72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Средства се додељују за:</w:t>
      </w:r>
    </w:p>
    <w:p w14:paraId="080547AD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1) обезбеђење услова и организовање спортских кампова за спортски развој талентованих спортиста и унапређење квалитета стручног рада сањима;</w:t>
      </w:r>
    </w:p>
    <w:p w14:paraId="2E4432B0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2) унапређење заштите здравља спортиста и обезбеђивање адекватног спортско-здравственог  образовања спортиста, посебномладих, укључујући и антидопинг образовање;</w:t>
      </w:r>
    </w:p>
    <w:p w14:paraId="7386E063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3) спречавање негативних појава у спорту (допинг, насиље и недолично понашање, намештање спортских резултата и др.).</w:t>
      </w:r>
    </w:p>
    <w:p w14:paraId="6E178F54">
      <w:pPr>
        <w:shd w:val="clear" w:color="auto" w:fill="F9F8F5"/>
        <w:spacing w:after="150" w:line="300" w:lineRule="atLeast"/>
        <w:jc w:val="both"/>
        <w:textAlignment w:val="baseline"/>
        <w:rPr>
          <w:rFonts w:hint="default" w:ascii="Arial" w:hAnsi="Arial" w:eastAsia="Times New Roman" w:cs="Arial"/>
          <w:color w:val="000000"/>
          <w:lang w:val="sr-Cyrl-RS"/>
        </w:rPr>
      </w:pPr>
    </w:p>
    <w:p w14:paraId="64BBE8D8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II</w:t>
      </w:r>
    </w:p>
    <w:p w14:paraId="6993E6E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          Право учешћа на јавном позиву  за финансирање посебних програма има носилац програма на основу поднетог предлога посебног програма, под условом да:</w:t>
      </w:r>
    </w:p>
    <w:p w14:paraId="16557CF7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је регистрован у складу са Законом,</w:t>
      </w:r>
    </w:p>
    <w:p w14:paraId="313F4A96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искључиво или претежно послује на недобитној основи, ускладу са Законом,</w:t>
      </w:r>
    </w:p>
    <w:p w14:paraId="238C00C6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има седиште и своју активност реализује на подручју Града,</w:t>
      </w:r>
    </w:p>
    <w:p w14:paraId="5E19CD5F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је директно одговоран за припрему и извођење програма,</w:t>
      </w:r>
    </w:p>
    <w:p w14:paraId="492C3A76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је претходно обављао делатност најмање годину дана,</w:t>
      </w:r>
    </w:p>
    <w:p w14:paraId="0CF9A002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испуњава, у складу са Законом о спорту, прописане услове за обављање спортских активности и делатности,</w:t>
      </w:r>
    </w:p>
    <w:p w14:paraId="6E5AC178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је са успехом реализовао одобрени програм претходних година као носилац програма,</w:t>
      </w:r>
    </w:p>
    <w:p w14:paraId="7356EBF7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није у поступку ликвидације, стечаја и под привременом забраном обављања делатности,</w:t>
      </w:r>
    </w:p>
    <w:p w14:paraId="30058DB1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нема блокаду пословног рачуна у тренутку закључења уговора о реализацији програма и пребацивања буџетских средстава на пословни рачун, пореске дугове или дугове према организацијама социјалног осигурања,</w:t>
      </w:r>
    </w:p>
    <w:p w14:paraId="6B43786F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није у последње две године правноснажном одлуком кажњен за прекршај или привредни преступ у вези са својим финансијским пословањем, коришћењем имовине, радом са децом и спречавањем негативних појава у спорту,</w:t>
      </w:r>
    </w:p>
    <w:p w14:paraId="1F030D77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ангажује најмање једног спортског стручњака који има законом предвиђене квалификације за рад у спорту и</w:t>
      </w:r>
    </w:p>
    <w:p w14:paraId="61F3BF3C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има обезбеђен простор за реализацију програма,</w:t>
      </w:r>
    </w:p>
    <w:p w14:paraId="5E2C280E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је предлог поднет од стране овлашћеног предлагача програма,</w:t>
      </w:r>
    </w:p>
    <w:p w14:paraId="68033825">
      <w:pPr>
        <w:numPr>
          <w:ilvl w:val="0"/>
          <w:numId w:val="1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је члан </w:t>
      </w:r>
      <w:r>
        <w:rPr>
          <w:rFonts w:ascii="Times New Roman" w:hAnsi="Times New Roman" w:eastAsia="Times New Roman" w:cs="Times New Roman"/>
          <w:sz w:val="24"/>
          <w:szCs w:val="24"/>
          <w:lang w:val="sr-Cyrl-RS"/>
        </w:rPr>
        <w:t>Савеза</w:t>
      </w:r>
      <w:r>
        <w:rPr>
          <w:rFonts w:hint="default" w:ascii="Times New Roman" w:hAnsi="Times New Roman" w:eastAsia="Times New Roman" w:cs="Times New Roman"/>
          <w:sz w:val="24"/>
          <w:szCs w:val="24"/>
          <w:lang w:val="sr-Cyrl-RS"/>
        </w:rPr>
        <w:t xml:space="preserve"> за спорт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Града Врања.</w:t>
      </w:r>
    </w:p>
    <w:p w14:paraId="0951EE0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14:paraId="5B1BEDE7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ЈАВНИ ПОЗИВ СЕ НЕ ОДНОСИ НА СУБЈЕКТЕ У ОБЛАСТИ СПОРТА  ЧИЈА СЕ ДЕЛАТНОСТ ОДВИЈА НА ТЕРИТОРИЈИ ГРАДСКЕ ОПШТИНЕ ВРАЊСКА БАЊА</w:t>
      </w:r>
    </w:p>
    <w:p w14:paraId="27D128F9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III</w:t>
      </w:r>
    </w:p>
    <w:p w14:paraId="7262A526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  Потребна документација   која  се  подноси  уз пријаву:</w:t>
      </w:r>
    </w:p>
    <w:p w14:paraId="50CF36C5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Предлог пројекта у области спорта за 2024. годину</w:t>
      </w:r>
    </w:p>
    <w:p w14:paraId="7B2AC91B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Фотокопија решења из АПР-а</w:t>
      </w:r>
    </w:p>
    <w:p w14:paraId="5ACD7A03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Биографија овлашћеног лица (координатора) пројекта</w:t>
      </w:r>
    </w:p>
    <w:p w14:paraId="476DAC32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Број рачуна код Управе за трезор</w:t>
      </w:r>
    </w:p>
    <w:p w14:paraId="6616F72B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Лиценце спортских стручњака (тренера) ангажованих на пројекту</w:t>
      </w:r>
    </w:p>
    <w:p w14:paraId="067FDF37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Регистрациони листови (картице) спортиста</w:t>
      </w:r>
    </w:p>
    <w:p w14:paraId="1E1BF8B0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Наративни извештај о реализацији програма/пројеката из претходне године (за спортска удружења која су у 2023. години реализовала програме / пројекте средствима из буџета Града Врања)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 два примерка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 w14:paraId="1A8E0E80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Изјаву подносиоца пријаве којом се потврђује да средства за реализацију одобреног програма нису на други начин већ обезбеђена, потписана од стране одговорног лица и оверена печатом удружења,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 два примерка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 w14:paraId="2FFBDE3A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Изјаву о непостојању сукоба интереса, потписану од стране одговорног лица и оверену печатом удружења,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 два примерка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 w14:paraId="21E1597E">
      <w:pPr>
        <w:numPr>
          <w:ilvl w:val="0"/>
          <w:numId w:val="2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Интерни акт о антикорупцијској политици, потписан од стране одговорног лица и оверен печатом удружења,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у два примерка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 w14:paraId="56D6D014">
      <w:pPr>
        <w:shd w:val="clear" w:color="auto" w:fill="F9F8F5"/>
        <w:spacing w:after="0" w:line="300" w:lineRule="atLeast"/>
        <w:ind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14:paraId="1D970354">
      <w:pPr>
        <w:shd w:val="clear" w:color="auto" w:fill="F9F8F5"/>
        <w:spacing w:after="0" w:line="300" w:lineRule="atLeast"/>
        <w:ind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14:paraId="592BC8FF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IV</w:t>
      </w:r>
    </w:p>
    <w:p w14:paraId="5F040BD1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Предлог програма мора да испуњава следеће критеријуме:</w:t>
      </w:r>
    </w:p>
    <w:p w14:paraId="2F4F53D6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садржином и квалитетом програм доприноси остваривању општег интереса у области спорта кроз повећање обухвата деце, унапређења здравља корисника, повећање броја група, унапређења стручног рада;</w:t>
      </w:r>
    </w:p>
    <w:p w14:paraId="4718703A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се реализује на подручју Града Врања,</w:t>
      </w:r>
    </w:p>
    <w:p w14:paraId="4B777261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има значајан и дуготрајан утицај на развој спорта у Граду Врању тако да се повећава број спортиста, унапређује стручни рад, повећава обухват грађана бављењем спортом и сл.;</w:t>
      </w:r>
    </w:p>
    <w:p w14:paraId="5BA308D5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предвиђа ангажовање одговарајућег броја учесника у програму и потребне ресурсе за реализацију програма и да не постоји никаква сумња у могућност реализовања програма;</w:t>
      </w:r>
    </w:p>
    <w:p w14:paraId="67034BD6">
      <w:pPr>
        <w:numPr>
          <w:ilvl w:val="0"/>
          <w:numId w:val="3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ће се реализовати у текућој години.</w:t>
      </w:r>
    </w:p>
    <w:p w14:paraId="01426CC8">
      <w:p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14:paraId="44A7E29E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V</w:t>
      </w:r>
    </w:p>
    <w:p w14:paraId="376A4A4B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Предлози посебних програма подносе се посебно за сваког носиоца програма и за сваку од области потреба и интереса грађана из члана  7. Правилника.</w:t>
      </w:r>
    </w:p>
    <w:p w14:paraId="50C8DE1D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Предлог програма садржи детаљне податке о:</w:t>
      </w:r>
    </w:p>
    <w:p w14:paraId="2D16219D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Носиоцу програма;</w:t>
      </w:r>
    </w:p>
    <w:p w14:paraId="5A01CCB2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Области потреба и интереса грађана у којој се остварује програм из члана Правилника;</w:t>
      </w:r>
    </w:p>
    <w:p w14:paraId="4980F5B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учесницима у реализацији програма и својству у коме се ангажују;</w:t>
      </w:r>
    </w:p>
    <w:p w14:paraId="63569899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циљевима и очекиваним резултатима, укључујући које ће проблеме програм решити и којим групама популације, и на који начин ће програм користити;</w:t>
      </w:r>
    </w:p>
    <w:p w14:paraId="46F2E528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врсти и садржини активности, времену и месту реализације програма, односно обављања активности;</w:t>
      </w:r>
    </w:p>
    <w:p w14:paraId="0ACD936D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финансијском плану (буџету) програма, односно потребним новчаним средствима, исказаним према врстама трошкова и утврђеним обрачуном или у паушалном износу;</w:t>
      </w:r>
    </w:p>
    <w:p w14:paraId="5387EEE1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динамичком плану употребе средстава (временски период у коме су средства потребна и рокови у којима су потребна);</w:t>
      </w:r>
    </w:p>
    <w:p w14:paraId="395E828A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начину унутрашњег праћења и контроле реализације програма и евалуације резултата;</w:t>
      </w:r>
    </w:p>
    <w:p w14:paraId="3B5DFD61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претходном и будућем финансирању носиоца програма и програма.</w:t>
      </w:r>
    </w:p>
    <w:p w14:paraId="0D464051">
      <w:pPr>
        <w:numPr>
          <w:ilvl w:val="0"/>
          <w:numId w:val="4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</w:p>
    <w:p w14:paraId="38137922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VI</w:t>
      </w:r>
    </w:p>
    <w:p w14:paraId="13C586A3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Предлози програма разматрају се ако су испуњени следећи формални (административни) критеријуми:</w:t>
      </w:r>
    </w:p>
    <w:p w14:paraId="6B36264B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су у предлогу програма наведене основне информације о носиоцу програма и предложеном програму (назив носиоца програма и назив програма, временско трајање, финансијски износ тражених средстава, област општих потреба и интереса грађана из члана Правилника и које је потписало лице овлашћено за заступање предлагача, односно носиоца програма;</w:t>
      </w:r>
    </w:p>
    <w:p w14:paraId="49E6155F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је  предлог програма поднет на утврђеном  обрасцу (апликационом формулару), читко попуњеном (откуцаном или одштампаном), језиком и писмом у службеној употреби.</w:t>
      </w:r>
    </w:p>
    <w:p w14:paraId="38580CA0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је предлог програма потпун, јасан, прецизан и да садржи веродостојне податке;</w:t>
      </w:r>
    </w:p>
    <w:p w14:paraId="3CE2C0EB">
      <w:pPr>
        <w:numPr>
          <w:ilvl w:val="0"/>
          <w:numId w:val="5"/>
        </w:numPr>
        <w:shd w:val="clear" w:color="auto" w:fill="F9F8F5"/>
        <w:spacing w:after="0" w:line="300" w:lineRule="atLeast"/>
        <w:ind w:left="360" w:right="360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да је предлог програма поднет у прописаном року.</w:t>
      </w:r>
    </w:p>
    <w:p w14:paraId="6512957C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           Анализу и оцену поднетих предлога посебних програма врши  Комисија.</w:t>
      </w:r>
    </w:p>
    <w:p w14:paraId="1D259CC2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           Рок  за  подношење  пријава  на  Јавни позив је 8 дана  од дана објављивања на званичном сајту Града Врања.</w:t>
      </w:r>
    </w:p>
    <w:p w14:paraId="129FA48D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                                                                     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Обрасци </w:t>
      </w:r>
    </w:p>
    <w:p w14:paraId="36F465BF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Образац пријаве на Конкурс биће доступан на званичној интерент презентацији Града Врања (www.https://www.vranje.org.rs), а може се преузети и на писарници Градске управе Града Врања, шалтер бр. 1 , ул Краља Милана бр. 1</w:t>
      </w:r>
    </w:p>
    <w:p w14:paraId="56509718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Саставни део обрасца пријаве су: Образац 3. и Образац 4 , Изјава подносиоца пријаве којом се потврђује да средства за реализацију одобреног програма нису на други начин већ обезбеђена, Изјава о непостојању сукоба интереса и Интерни акт о антикорупцијској политици (све у два примерка).</w:t>
      </w:r>
    </w:p>
    <w:p w14:paraId="5FBEB755">
      <w:pPr>
        <w:shd w:val="clear" w:color="auto" w:fill="F9F8F5"/>
        <w:spacing w:after="150" w:line="300" w:lineRule="atLeast"/>
        <w:jc w:val="center"/>
        <w:textAlignment w:val="baseline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Подношење пријава</w:t>
      </w:r>
    </w:p>
    <w:p w14:paraId="0292B993">
      <w:pPr>
        <w:shd w:val="clear" w:color="auto" w:fill="F9F8F5"/>
        <w:spacing w:after="150" w:line="300" w:lineRule="atLeast"/>
        <w:jc w:val="both"/>
        <w:textAlignment w:val="baseline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Обрасци пријаве на Конкурс са одговарајућом документацијом подносе се Градском већу Града Врања – Комисији за спорт са назнаком  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“Пријава на Јавни позив за финансирање посебних програма у области спорта   –  не отварати“,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 и то: препорученом поштом на адресу: Градско веће  Града Врања, за Комисију за спорт, ул. Краља Милана бр. 1., 17500 Врање или предајом на писарницу Градске управе. </w:t>
      </w:r>
    </w:p>
    <w:p w14:paraId="33E3B938">
      <w:pPr>
        <w:tabs>
          <w:tab w:val="left" w:pos="5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73CFCAB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Датум: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26.03.2025.год.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Градоначелник</w:t>
      </w:r>
    </w:p>
    <w:p w14:paraId="15731BCC">
      <w:pPr>
        <w:tabs>
          <w:tab w:val="left" w:pos="56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r>
        <w:rPr>
          <w:rFonts w:hint="default"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др  Слободан Миленковић</w:t>
      </w:r>
    </w:p>
    <w:sectPr>
      <w:pgSz w:w="12240" w:h="15840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8B7C64"/>
    <w:multiLevelType w:val="multilevel"/>
    <w:tmpl w:val="138B7C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>
    <w:nsid w:val="18E257A0"/>
    <w:multiLevelType w:val="multilevel"/>
    <w:tmpl w:val="18E257A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>
    <w:nsid w:val="28BB5690"/>
    <w:multiLevelType w:val="multilevel"/>
    <w:tmpl w:val="28BB56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7A445DE"/>
    <w:multiLevelType w:val="multilevel"/>
    <w:tmpl w:val="37A445D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4C2F7A7E"/>
    <w:multiLevelType w:val="multilevel"/>
    <w:tmpl w:val="4C2F7A7E"/>
    <w:lvl w:ilvl="0" w:tentative="0">
      <w:start w:val="1"/>
      <w:numFmt w:val="decimal"/>
      <w:lvlText w:val="%1."/>
      <w:lvlJc w:val="left"/>
      <w:pPr>
        <w:tabs>
          <w:tab w:val="left" w:pos="644"/>
        </w:tabs>
        <w:ind w:left="644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30B48"/>
    <w:rsid w:val="00024CAF"/>
    <w:rsid w:val="00080040"/>
    <w:rsid w:val="002043BA"/>
    <w:rsid w:val="002263F3"/>
    <w:rsid w:val="002B1104"/>
    <w:rsid w:val="002E4888"/>
    <w:rsid w:val="003D5486"/>
    <w:rsid w:val="003E3FA4"/>
    <w:rsid w:val="00425600"/>
    <w:rsid w:val="006306CB"/>
    <w:rsid w:val="006D484E"/>
    <w:rsid w:val="00782B65"/>
    <w:rsid w:val="007A161A"/>
    <w:rsid w:val="00901E2D"/>
    <w:rsid w:val="009C660E"/>
    <w:rsid w:val="00A817DD"/>
    <w:rsid w:val="00AA696C"/>
    <w:rsid w:val="00B30B48"/>
    <w:rsid w:val="00C701E7"/>
    <w:rsid w:val="00CC4727"/>
    <w:rsid w:val="00D15882"/>
    <w:rsid w:val="00E26FFC"/>
    <w:rsid w:val="023A0444"/>
    <w:rsid w:val="148E32DD"/>
    <w:rsid w:val="174C5E32"/>
    <w:rsid w:val="59FA7B01"/>
    <w:rsid w:val="76352D58"/>
    <w:rsid w:val="7CB7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1122</Words>
  <Characters>6397</Characters>
  <Lines>53</Lines>
  <Paragraphs>15</Paragraphs>
  <TotalTime>3</TotalTime>
  <ScaleCrop>false</ScaleCrop>
  <LinksUpToDate>false</LinksUpToDate>
  <CharactersWithSpaces>7504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2024-04-12T13:03:00Z</dcterms:created>
  <dc:creator>obrazovanje sport</dc:creator>
  <cp:lastModifiedBy>obrazovanje sport</cp:lastModifiedBy>
  <dcterms:modified xsi:type="dcterms:W3CDTF">2025-03-25T12:06:55Z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224A58980FE2477D8915D5BC634691A6_12</vt:lpwstr>
  </property>
</Properties>
</file>